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3"/>
        <w:gridCol w:w="1815"/>
        <w:gridCol w:w="1816"/>
        <w:gridCol w:w="1815"/>
        <w:gridCol w:w="1818"/>
      </w:tblGrid>
      <w:tr w:rsidR="00741392" w:rsidTr="001B3600">
        <w:trPr>
          <w:trHeight w:val="1291"/>
        </w:trPr>
        <w:tc>
          <w:tcPr>
            <w:tcW w:w="9077" w:type="dxa"/>
            <w:gridSpan w:val="5"/>
          </w:tcPr>
          <w:p w:rsidR="00741392" w:rsidRPr="00741392" w:rsidRDefault="00741392" w:rsidP="00741392">
            <w:pPr>
              <w:jc w:val="center"/>
              <w:rPr>
                <w:b/>
              </w:rPr>
            </w:pPr>
            <w:r w:rsidRPr="00741392">
              <w:rPr>
                <w:b/>
              </w:rPr>
              <w:t>UNIVERSIDAD TECNOLÓGICA DE LA LAGUNA DURANGO</w:t>
            </w:r>
          </w:p>
          <w:p w:rsidR="00741392" w:rsidRPr="00741392" w:rsidRDefault="00741392" w:rsidP="00741392">
            <w:pPr>
              <w:jc w:val="center"/>
              <w:rPr>
                <w:b/>
              </w:rPr>
            </w:pPr>
            <w:r w:rsidRPr="00741392">
              <w:rPr>
                <w:b/>
              </w:rPr>
              <w:t>Formato del ejercicio y destino del gasto Federal</w:t>
            </w:r>
          </w:p>
          <w:p w:rsidR="00741392" w:rsidRDefault="00741392" w:rsidP="00741392">
            <w:pPr>
              <w:jc w:val="center"/>
            </w:pPr>
            <w:r w:rsidRPr="00741392">
              <w:rPr>
                <w:b/>
              </w:rPr>
              <w:t>Primer Trimestre 2017</w:t>
            </w:r>
          </w:p>
        </w:tc>
      </w:tr>
      <w:tr w:rsidR="00741392" w:rsidTr="001B3600">
        <w:trPr>
          <w:trHeight w:val="844"/>
        </w:trPr>
        <w:tc>
          <w:tcPr>
            <w:tcW w:w="1813" w:type="dxa"/>
            <w:shd w:val="clear" w:color="auto" w:fill="A5A5A5" w:themeFill="accent3"/>
          </w:tcPr>
          <w:p w:rsidR="00741392" w:rsidRDefault="00741392" w:rsidP="00741392">
            <w:pPr>
              <w:jc w:val="center"/>
            </w:pPr>
            <w:r>
              <w:t>Programa</w:t>
            </w:r>
          </w:p>
        </w:tc>
        <w:tc>
          <w:tcPr>
            <w:tcW w:w="1815" w:type="dxa"/>
            <w:shd w:val="clear" w:color="auto" w:fill="A5A5A5" w:themeFill="accent3"/>
          </w:tcPr>
          <w:p w:rsidR="00741392" w:rsidRDefault="00741392" w:rsidP="00741392">
            <w:pPr>
              <w:jc w:val="center"/>
            </w:pPr>
            <w:r>
              <w:t>Destino del Recurso</w:t>
            </w:r>
          </w:p>
        </w:tc>
        <w:tc>
          <w:tcPr>
            <w:tcW w:w="3631" w:type="dxa"/>
            <w:gridSpan w:val="2"/>
            <w:shd w:val="clear" w:color="auto" w:fill="A5A5A5" w:themeFill="accent3"/>
          </w:tcPr>
          <w:p w:rsidR="00741392" w:rsidRDefault="00741392" w:rsidP="00741392">
            <w:pPr>
              <w:jc w:val="center"/>
            </w:pPr>
            <w:r>
              <w:t>Ejercicio</w:t>
            </w:r>
          </w:p>
        </w:tc>
        <w:tc>
          <w:tcPr>
            <w:tcW w:w="1815" w:type="dxa"/>
            <w:shd w:val="clear" w:color="auto" w:fill="A5A5A5" w:themeFill="accent3"/>
          </w:tcPr>
          <w:p w:rsidR="00741392" w:rsidRDefault="00741392" w:rsidP="00741392">
            <w:pPr>
              <w:jc w:val="center"/>
            </w:pPr>
            <w:r>
              <w:t>Reintegro</w:t>
            </w:r>
          </w:p>
        </w:tc>
      </w:tr>
      <w:tr w:rsidR="00741392" w:rsidTr="001B3600">
        <w:trPr>
          <w:trHeight w:val="422"/>
        </w:trPr>
        <w:tc>
          <w:tcPr>
            <w:tcW w:w="1813" w:type="dxa"/>
            <w:shd w:val="clear" w:color="auto" w:fill="C9C9C9" w:themeFill="accent3" w:themeFillTint="99"/>
          </w:tcPr>
          <w:p w:rsidR="00741392" w:rsidRDefault="00741392"/>
        </w:tc>
        <w:tc>
          <w:tcPr>
            <w:tcW w:w="1815" w:type="dxa"/>
            <w:shd w:val="clear" w:color="auto" w:fill="C9C9C9" w:themeFill="accent3" w:themeFillTint="99"/>
          </w:tcPr>
          <w:p w:rsidR="00741392" w:rsidRDefault="00741392"/>
        </w:tc>
        <w:tc>
          <w:tcPr>
            <w:tcW w:w="1816" w:type="dxa"/>
            <w:shd w:val="clear" w:color="auto" w:fill="C9C9C9" w:themeFill="accent3" w:themeFillTint="99"/>
          </w:tcPr>
          <w:p w:rsidR="00741392" w:rsidRDefault="00741392">
            <w:r>
              <w:t>Devengado</w:t>
            </w:r>
          </w:p>
        </w:tc>
        <w:tc>
          <w:tcPr>
            <w:tcW w:w="1814" w:type="dxa"/>
            <w:shd w:val="clear" w:color="auto" w:fill="C9C9C9" w:themeFill="accent3" w:themeFillTint="99"/>
          </w:tcPr>
          <w:p w:rsidR="00741392" w:rsidRDefault="00741392">
            <w:r>
              <w:t>Pagado</w:t>
            </w:r>
          </w:p>
        </w:tc>
        <w:tc>
          <w:tcPr>
            <w:tcW w:w="1815" w:type="dxa"/>
            <w:shd w:val="clear" w:color="auto" w:fill="C9C9C9" w:themeFill="accent3" w:themeFillTint="99"/>
          </w:tcPr>
          <w:p w:rsidR="00741392" w:rsidRDefault="00741392"/>
        </w:tc>
      </w:tr>
      <w:tr w:rsidR="00741392" w:rsidTr="001B3600">
        <w:trPr>
          <w:trHeight w:val="844"/>
        </w:trPr>
        <w:tc>
          <w:tcPr>
            <w:tcW w:w="1813" w:type="dxa"/>
          </w:tcPr>
          <w:p w:rsidR="00741392" w:rsidRDefault="00741392">
            <w:r>
              <w:t>Recurso Federal</w:t>
            </w:r>
          </w:p>
        </w:tc>
        <w:tc>
          <w:tcPr>
            <w:tcW w:w="1815" w:type="dxa"/>
          </w:tcPr>
          <w:p w:rsidR="00741392" w:rsidRDefault="00741392">
            <w:r>
              <w:t>1000 Servicios Personales</w:t>
            </w:r>
          </w:p>
        </w:tc>
        <w:tc>
          <w:tcPr>
            <w:tcW w:w="1816" w:type="dxa"/>
          </w:tcPr>
          <w:p w:rsidR="00741392" w:rsidRDefault="001B3600">
            <w:r>
              <w:t>1,677,550.7</w:t>
            </w:r>
          </w:p>
        </w:tc>
        <w:tc>
          <w:tcPr>
            <w:tcW w:w="1814" w:type="dxa"/>
          </w:tcPr>
          <w:p w:rsidR="00741392" w:rsidRDefault="001B3600">
            <w:r>
              <w:t>1,677,550.7</w:t>
            </w:r>
          </w:p>
        </w:tc>
        <w:tc>
          <w:tcPr>
            <w:tcW w:w="1815" w:type="dxa"/>
          </w:tcPr>
          <w:p w:rsidR="00741392" w:rsidRDefault="00741392"/>
        </w:tc>
      </w:tr>
      <w:tr w:rsidR="00741392" w:rsidTr="001B3600">
        <w:trPr>
          <w:trHeight w:val="820"/>
        </w:trPr>
        <w:tc>
          <w:tcPr>
            <w:tcW w:w="1813" w:type="dxa"/>
          </w:tcPr>
          <w:p w:rsidR="00741392" w:rsidRDefault="00741392"/>
        </w:tc>
        <w:tc>
          <w:tcPr>
            <w:tcW w:w="1815" w:type="dxa"/>
          </w:tcPr>
          <w:p w:rsidR="00741392" w:rsidRDefault="00741392">
            <w:r>
              <w:t>2000 Materiales y Suministros</w:t>
            </w:r>
          </w:p>
        </w:tc>
        <w:tc>
          <w:tcPr>
            <w:tcW w:w="1816" w:type="dxa"/>
          </w:tcPr>
          <w:p w:rsidR="00741392" w:rsidRDefault="001B3600">
            <w:r>
              <w:t>97,266.64</w:t>
            </w:r>
          </w:p>
        </w:tc>
        <w:tc>
          <w:tcPr>
            <w:tcW w:w="1814" w:type="dxa"/>
          </w:tcPr>
          <w:p w:rsidR="00741392" w:rsidRDefault="001B3600">
            <w:r>
              <w:t>97,266.64</w:t>
            </w:r>
          </w:p>
        </w:tc>
        <w:tc>
          <w:tcPr>
            <w:tcW w:w="1815" w:type="dxa"/>
          </w:tcPr>
          <w:p w:rsidR="00741392" w:rsidRDefault="00741392"/>
        </w:tc>
      </w:tr>
      <w:tr w:rsidR="00741392" w:rsidTr="001B3600">
        <w:trPr>
          <w:trHeight w:val="844"/>
        </w:trPr>
        <w:tc>
          <w:tcPr>
            <w:tcW w:w="1813" w:type="dxa"/>
          </w:tcPr>
          <w:p w:rsidR="00741392" w:rsidRDefault="00741392"/>
        </w:tc>
        <w:tc>
          <w:tcPr>
            <w:tcW w:w="1815" w:type="dxa"/>
          </w:tcPr>
          <w:p w:rsidR="00741392" w:rsidRDefault="00741392">
            <w:r>
              <w:t>3000 Servicios Generales</w:t>
            </w:r>
          </w:p>
        </w:tc>
        <w:tc>
          <w:tcPr>
            <w:tcW w:w="1816" w:type="dxa"/>
          </w:tcPr>
          <w:p w:rsidR="00741392" w:rsidRDefault="001B3600">
            <w:r>
              <w:t>593,907.64</w:t>
            </w:r>
          </w:p>
        </w:tc>
        <w:tc>
          <w:tcPr>
            <w:tcW w:w="1814" w:type="dxa"/>
          </w:tcPr>
          <w:p w:rsidR="00741392" w:rsidRDefault="001B3600">
            <w:r>
              <w:t>593,907.64</w:t>
            </w:r>
          </w:p>
        </w:tc>
        <w:tc>
          <w:tcPr>
            <w:tcW w:w="1815" w:type="dxa"/>
          </w:tcPr>
          <w:p w:rsidR="00741392" w:rsidRDefault="00741392"/>
        </w:tc>
      </w:tr>
      <w:tr w:rsidR="00741392" w:rsidTr="001B3600">
        <w:trPr>
          <w:trHeight w:val="844"/>
        </w:trPr>
        <w:tc>
          <w:tcPr>
            <w:tcW w:w="1813" w:type="dxa"/>
          </w:tcPr>
          <w:p w:rsidR="00741392" w:rsidRDefault="00741392"/>
        </w:tc>
        <w:tc>
          <w:tcPr>
            <w:tcW w:w="1815" w:type="dxa"/>
          </w:tcPr>
          <w:p w:rsidR="00741392" w:rsidRDefault="00741392">
            <w:r>
              <w:t>5000 Bienes Muebles</w:t>
            </w:r>
          </w:p>
        </w:tc>
        <w:tc>
          <w:tcPr>
            <w:tcW w:w="1816" w:type="dxa"/>
          </w:tcPr>
          <w:p w:rsidR="00741392" w:rsidRDefault="001B3600">
            <w:r>
              <w:t>0</w:t>
            </w:r>
          </w:p>
        </w:tc>
        <w:tc>
          <w:tcPr>
            <w:tcW w:w="1814" w:type="dxa"/>
          </w:tcPr>
          <w:p w:rsidR="00741392" w:rsidRDefault="001B3600">
            <w:r>
              <w:t>0</w:t>
            </w:r>
          </w:p>
        </w:tc>
        <w:tc>
          <w:tcPr>
            <w:tcW w:w="1815" w:type="dxa"/>
          </w:tcPr>
          <w:p w:rsidR="00741392" w:rsidRDefault="00741392"/>
        </w:tc>
      </w:tr>
      <w:tr w:rsidR="00741392" w:rsidTr="001B3600">
        <w:trPr>
          <w:trHeight w:val="422"/>
        </w:trPr>
        <w:tc>
          <w:tcPr>
            <w:tcW w:w="1813" w:type="dxa"/>
            <w:tcBorders>
              <w:bottom w:val="single" w:sz="12" w:space="0" w:color="auto"/>
            </w:tcBorders>
          </w:tcPr>
          <w:p w:rsidR="00741392" w:rsidRDefault="00741392"/>
        </w:tc>
        <w:tc>
          <w:tcPr>
            <w:tcW w:w="1815" w:type="dxa"/>
            <w:tcBorders>
              <w:bottom w:val="single" w:sz="12" w:space="0" w:color="auto"/>
            </w:tcBorders>
          </w:tcPr>
          <w:p w:rsidR="00741392" w:rsidRDefault="00741392"/>
        </w:tc>
        <w:tc>
          <w:tcPr>
            <w:tcW w:w="1816" w:type="dxa"/>
            <w:tcBorders>
              <w:bottom w:val="single" w:sz="12" w:space="0" w:color="auto"/>
            </w:tcBorders>
          </w:tcPr>
          <w:p w:rsidR="00741392" w:rsidRDefault="00741392"/>
        </w:tc>
        <w:tc>
          <w:tcPr>
            <w:tcW w:w="1814" w:type="dxa"/>
            <w:tcBorders>
              <w:bottom w:val="single" w:sz="12" w:space="0" w:color="auto"/>
            </w:tcBorders>
          </w:tcPr>
          <w:p w:rsidR="00741392" w:rsidRDefault="00741392"/>
        </w:tc>
        <w:tc>
          <w:tcPr>
            <w:tcW w:w="1815" w:type="dxa"/>
            <w:tcBorders>
              <w:bottom w:val="single" w:sz="12" w:space="0" w:color="auto"/>
            </w:tcBorders>
          </w:tcPr>
          <w:p w:rsidR="00741392" w:rsidRDefault="00741392"/>
        </w:tc>
      </w:tr>
      <w:tr w:rsidR="00741392" w:rsidTr="001B3600">
        <w:trPr>
          <w:trHeight w:val="422"/>
        </w:trPr>
        <w:tc>
          <w:tcPr>
            <w:tcW w:w="1813" w:type="dxa"/>
            <w:shd w:val="clear" w:color="auto" w:fill="DBDBDB" w:themeFill="accent3" w:themeFillTint="66"/>
          </w:tcPr>
          <w:p w:rsidR="00741392" w:rsidRDefault="00741392"/>
        </w:tc>
        <w:tc>
          <w:tcPr>
            <w:tcW w:w="1815" w:type="dxa"/>
            <w:shd w:val="clear" w:color="auto" w:fill="DBDBDB" w:themeFill="accent3" w:themeFillTint="66"/>
          </w:tcPr>
          <w:p w:rsidR="00741392" w:rsidRPr="00741392" w:rsidRDefault="00741392">
            <w:pPr>
              <w:rPr>
                <w:b/>
              </w:rPr>
            </w:pPr>
            <w:r w:rsidRPr="00741392">
              <w:rPr>
                <w:b/>
              </w:rPr>
              <w:t>Total</w:t>
            </w:r>
          </w:p>
        </w:tc>
        <w:tc>
          <w:tcPr>
            <w:tcW w:w="1816" w:type="dxa"/>
            <w:shd w:val="clear" w:color="auto" w:fill="DBDBDB" w:themeFill="accent3" w:themeFillTint="66"/>
          </w:tcPr>
          <w:p w:rsidR="00741392" w:rsidRPr="00741392" w:rsidRDefault="001B3600">
            <w:pPr>
              <w:rPr>
                <w:b/>
              </w:rPr>
            </w:pPr>
            <w:r>
              <w:rPr>
                <w:b/>
              </w:rPr>
              <w:t>2,368,725.00</w:t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741392" w:rsidRPr="00741392" w:rsidRDefault="001B3600">
            <w:pPr>
              <w:rPr>
                <w:b/>
              </w:rPr>
            </w:pPr>
            <w:r>
              <w:rPr>
                <w:b/>
              </w:rPr>
              <w:t>2,368,725.00</w:t>
            </w:r>
          </w:p>
        </w:tc>
        <w:tc>
          <w:tcPr>
            <w:tcW w:w="1815" w:type="dxa"/>
            <w:shd w:val="clear" w:color="auto" w:fill="DBDBDB" w:themeFill="accent3" w:themeFillTint="66"/>
          </w:tcPr>
          <w:p w:rsidR="00741392" w:rsidRDefault="00741392"/>
        </w:tc>
      </w:tr>
    </w:tbl>
    <w:p w:rsidR="00D25B79" w:rsidRDefault="00D25B79">
      <w:bookmarkStart w:id="0" w:name="_GoBack"/>
      <w:bookmarkEnd w:id="0"/>
    </w:p>
    <w:sectPr w:rsidR="00D25B79" w:rsidSect="001B3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92"/>
    <w:rsid w:val="001B3600"/>
    <w:rsid w:val="00741392"/>
    <w:rsid w:val="00D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0906A-E447-44A9-8CC7-7CA79A3D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1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2018-05-16T17:08:00Z</dcterms:created>
  <dcterms:modified xsi:type="dcterms:W3CDTF">2018-05-16T17:25:00Z</dcterms:modified>
</cp:coreProperties>
</file>